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Приложение 7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к решению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от  </w:t>
      </w:r>
      <w:r>
        <w:rPr>
          <w:rFonts w:cs="Arial" w:ascii="Arial" w:hAnsi="Arial"/>
          <w:sz w:val="22"/>
          <w:szCs w:val="22"/>
        </w:rPr>
        <w:t xml:space="preserve">28.05.2020 </w:t>
      </w:r>
      <w:r>
        <w:rPr>
          <w:rFonts w:cs="Arial" w:ascii="Arial" w:hAnsi="Arial"/>
          <w:sz w:val="22"/>
          <w:szCs w:val="22"/>
        </w:rPr>
        <w:t xml:space="preserve">  №  </w:t>
      </w:r>
      <w:r>
        <w:rPr>
          <w:rFonts w:cs="Arial" w:ascii="Arial" w:hAnsi="Arial"/>
          <w:sz w:val="22"/>
          <w:szCs w:val="22"/>
        </w:rPr>
        <w:t>421</w:t>
      </w: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«О внесении изменений в решение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Совета депутатов городского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округа Фрязино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от 28.11.2019 № 381 «О бюджете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городского округа Фрязино на 2020                    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год и на плановый период 2021 и </w:t>
      </w:r>
    </w:p>
    <w:p>
      <w:pPr>
        <w:pStyle w:val="Normal"/>
        <w:keepNext w:val="true"/>
        <w:keepLines/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2022 годов»</w:t>
      </w:r>
    </w:p>
    <w:p>
      <w:pPr>
        <w:pStyle w:val="Normal"/>
        <w:rPr/>
      </w:pPr>
      <w:r>
        <w:rPr/>
      </w:r>
    </w:p>
    <w:tbl>
      <w:tblPr>
        <w:tblW w:w="9702" w:type="dxa"/>
        <w:jc w:val="left"/>
        <w:tblInd w:w="-63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543"/>
        <w:gridCol w:w="1007"/>
        <w:gridCol w:w="1387"/>
        <w:gridCol w:w="263"/>
        <w:gridCol w:w="570"/>
        <w:gridCol w:w="554"/>
        <w:gridCol w:w="527"/>
        <w:gridCol w:w="597"/>
        <w:gridCol w:w="723"/>
        <w:gridCol w:w="2"/>
        <w:gridCol w:w="1817"/>
        <w:gridCol w:w="151"/>
        <w:gridCol w:w="2"/>
        <w:gridCol w:w="1169"/>
        <w:gridCol w:w="262"/>
        <w:gridCol w:w="1"/>
        <w:gridCol w:w="126"/>
      </w:tblGrid>
      <w:tr>
        <w:trPr>
          <w:trHeight w:val="375" w:hRule="atLeast"/>
        </w:trPr>
        <w:tc>
          <w:tcPr>
            <w:tcW w:w="9575" w:type="dxa"/>
            <w:gridSpan w:val="16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ПРОГРАММА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МУНИЦИПАЛЬНЫХ ВНУТРЕННИХ ЗАИМСТВОВАНИЙ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ГОРОДСКОГО ОКРУГА ФРЯЗИНО НА ПЛАНОВЫЙ ПЕРИОД 2021 и 2022 ГОДОВ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I. Привлечение долговых обязательств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5" w:hRule="atLeast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№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п/п</w:t>
            </w:r>
          </w:p>
        </w:tc>
        <w:tc>
          <w:tcPr>
            <w:tcW w:w="5630" w:type="dxa"/>
            <w:gridSpan w:val="9"/>
            <w:vMerge w:val="restart"/>
            <w:tcBorders>
              <w:top w:val="single" w:sz="8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Виды заимствований</w:t>
            </w:r>
          </w:p>
        </w:tc>
        <w:tc>
          <w:tcPr>
            <w:tcW w:w="3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привлечения средств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(тыс. руб.)</w:t>
            </w:r>
          </w:p>
        </w:tc>
      </w:tr>
      <w:tr>
        <w:trPr>
          <w:trHeight w:val="615" w:hRule="atLeast"/>
        </w:trPr>
        <w:tc>
          <w:tcPr>
            <w:tcW w:w="543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630" w:type="dxa"/>
            <w:gridSpan w:val="9"/>
            <w:vMerge w:val="continue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2021 год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2022 год</w:t>
            </w:r>
          </w:p>
        </w:tc>
      </w:tr>
      <w:tr>
        <w:trPr>
          <w:trHeight w:val="615" w:hRule="atLeast"/>
        </w:trPr>
        <w:tc>
          <w:tcPr>
            <w:tcW w:w="543" w:type="dxa"/>
            <w:tcBorders>
              <w:top w:val="single" w:sz="4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1.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220 000,0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50 000,0</w:t>
            </w:r>
          </w:p>
        </w:tc>
      </w:tr>
      <w:tr>
        <w:trPr>
          <w:trHeight w:val="510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 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220 000,0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50 000,0</w:t>
            </w:r>
          </w:p>
        </w:tc>
      </w:tr>
      <w:tr>
        <w:trPr>
          <w:trHeight w:val="300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II. Погашение заимствований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№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п/п</w:t>
            </w:r>
          </w:p>
        </w:tc>
        <w:tc>
          <w:tcPr>
            <w:tcW w:w="5630" w:type="dxa"/>
            <w:gridSpan w:val="9"/>
            <w:vMerge w:val="restart"/>
            <w:tcBorders>
              <w:top w:val="single" w:sz="8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Виды заимствований</w:t>
            </w:r>
          </w:p>
        </w:tc>
        <w:tc>
          <w:tcPr>
            <w:tcW w:w="3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средств, направляемых на погашения основной суммы долга</w:t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(тыс. руб.)</w:t>
            </w:r>
          </w:p>
        </w:tc>
      </w:tr>
      <w:tr>
        <w:trPr>
          <w:trHeight w:val="600" w:hRule="atLeast"/>
        </w:trPr>
        <w:tc>
          <w:tcPr>
            <w:tcW w:w="543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630" w:type="dxa"/>
            <w:gridSpan w:val="9"/>
            <w:vMerge w:val="continue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2021 год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2022 год</w:t>
            </w:r>
          </w:p>
        </w:tc>
      </w:tr>
      <w:tr>
        <w:trPr>
          <w:trHeight w:val="600" w:hRule="atLeast"/>
        </w:trPr>
        <w:tc>
          <w:tcPr>
            <w:tcW w:w="543" w:type="dxa"/>
            <w:tcBorders>
              <w:top w:val="single" w:sz="4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200 000,0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100 000,0</w:t>
            </w:r>
          </w:p>
        </w:tc>
      </w:tr>
      <w:tr>
        <w:trPr>
          <w:trHeight w:val="390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 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200</w:t>
            </w:r>
            <w:bookmarkStart w:id="0" w:name="_GoBack"/>
            <w:bookmarkEnd w:id="0"/>
            <w:r>
              <w:rPr>
                <w:rFonts w:eastAsia="Arial" w:cs="Arial" w:ascii="Arial" w:hAnsi="Arial"/>
                <w:b/>
                <w:sz w:val="20"/>
                <w:szCs w:val="20"/>
              </w:rPr>
              <w:t> 000,0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100 000,0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187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LibreOffice/6.1.0.3$Windows_x86 LibreOffice_project/efb621ed25068d70781dc026f7e9c5187a4decd1</Application>
  <Pages>1</Pages>
  <Words>158</Words>
  <Characters>917</Characters>
  <CharactersWithSpaces>2160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2020-05-15T14:05:00Z</dcterms:created>
  <dc:creator>Zaharova OI</dc:creator>
  <dc:description>exif_MSED_6289318332d4579ff152dcf06184ee2cfc7e952027d0e370c845d65d2a66404b</dc:description>
  <dc:language>ru-RU</dc:language>
  <cp:lastModifiedBy/>
  <dcterms:modified xsi:type="dcterms:W3CDTF">2020-05-27T16:07:08Z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